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35" w:rsidRDefault="00BF68F1">
      <w:pPr>
        <w:spacing w:before="14" w:line="229" w:lineRule="exact"/>
        <w:jc w:val="center"/>
        <w:textAlignment w:val="baseline"/>
        <w:rPr>
          <w:rFonts w:ascii="Arial" w:eastAsia="Arial" w:hAnsi="Arial"/>
          <w:b/>
          <w:color w:val="000000"/>
          <w:sz w:val="20"/>
        </w:rPr>
      </w:pPr>
      <w:bookmarkStart w:id="0" w:name="_GoBack"/>
      <w:bookmarkEnd w:id="0"/>
      <w:r>
        <w:rPr>
          <w:rFonts w:ascii="Arial" w:eastAsia="Arial" w:hAnsi="Arial"/>
          <w:b/>
          <w:color w:val="000000"/>
          <w:sz w:val="20"/>
        </w:rPr>
        <w:t xml:space="preserve">FEDERAL </w:t>
      </w:r>
      <w:r w:rsidR="005C53DE">
        <w:rPr>
          <w:rFonts w:ascii="Arial" w:eastAsia="Arial" w:hAnsi="Arial"/>
          <w:b/>
          <w:color w:val="000000"/>
          <w:sz w:val="20"/>
        </w:rPr>
        <w:t>DISCLOSURE REGARDING CONSUMER REPORT AND/OR INVESTIGATION</w:t>
      </w:r>
    </w:p>
    <w:p w:rsidR="00885E60" w:rsidRDefault="00885E60">
      <w:pPr>
        <w:spacing w:before="14" w:line="229" w:lineRule="exact"/>
        <w:jc w:val="center"/>
        <w:textAlignment w:val="baseline"/>
        <w:rPr>
          <w:rFonts w:ascii="Arial" w:eastAsia="Arial" w:hAnsi="Arial"/>
          <w:b/>
          <w:color w:val="000000"/>
          <w:sz w:val="20"/>
        </w:rPr>
      </w:pPr>
    </w:p>
    <w:p w:rsidR="00885E60" w:rsidRDefault="00885E60">
      <w:pPr>
        <w:spacing w:before="14" w:line="229" w:lineRule="exact"/>
        <w:jc w:val="center"/>
        <w:textAlignment w:val="baseline"/>
        <w:rPr>
          <w:rFonts w:ascii="Arial" w:eastAsia="Arial" w:hAnsi="Arial"/>
          <w:b/>
          <w:color w:val="000000"/>
          <w:sz w:val="20"/>
        </w:rPr>
      </w:pPr>
    </w:p>
    <w:p w:rsidR="00AB1A21" w:rsidRDefault="00AB1A21">
      <w:pPr>
        <w:spacing w:before="14" w:line="229" w:lineRule="exact"/>
        <w:jc w:val="center"/>
        <w:textAlignment w:val="baseline"/>
        <w:rPr>
          <w:rFonts w:ascii="Arial" w:eastAsia="Arial" w:hAnsi="Arial"/>
          <w:b/>
          <w:color w:val="000000"/>
          <w:sz w:val="20"/>
        </w:rPr>
      </w:pPr>
    </w:p>
    <w:p w:rsidR="00E83735" w:rsidRPr="00D64F82" w:rsidRDefault="005C53DE" w:rsidP="00D64F82">
      <w:pPr>
        <w:tabs>
          <w:tab w:val="left" w:pos="360"/>
        </w:tabs>
        <w:ind w:left="-180"/>
        <w:jc w:val="both"/>
        <w:rPr>
          <w:rFonts w:ascii="Arial" w:hAnsi="Arial"/>
        </w:rPr>
      </w:pPr>
      <w:r>
        <w:rPr>
          <w:rFonts w:ascii="Arial" w:eastAsia="Arial" w:hAnsi="Arial"/>
          <w:color w:val="000000"/>
          <w:sz w:val="18"/>
        </w:rPr>
        <w:t>I hereby authorize</w:t>
      </w:r>
      <w:r>
        <w:rPr>
          <w:rFonts w:ascii="Arial" w:eastAsia="Arial" w:hAnsi="Arial"/>
          <w:color w:val="000000"/>
          <w:sz w:val="18"/>
        </w:rPr>
        <w:tab/>
        <w:t xml:space="preserve">- (hereafter referred to as “Client”) and or its agent, including but not limited to The Pre-Check Company (hereafter referred to as “consumer reporting agency”), to investigate my </w:t>
      </w:r>
      <w:r w:rsidR="00D64F82" w:rsidRPr="00D64F82">
        <w:rPr>
          <w:rFonts w:ascii="Arial" w:hAnsi="Arial"/>
          <w:sz w:val="18"/>
          <w:szCs w:val="18"/>
        </w:rPr>
        <w:t>background now and at any time in the future during my employment with the Client</w:t>
      </w:r>
      <w:r w:rsidRPr="00D64F82">
        <w:rPr>
          <w:rFonts w:ascii="Arial" w:eastAsia="Arial" w:hAnsi="Arial"/>
          <w:color w:val="000000"/>
          <w:sz w:val="18"/>
          <w:szCs w:val="18"/>
        </w:rPr>
        <w:t>.</w:t>
      </w:r>
    </w:p>
    <w:p w:rsidR="00E83735" w:rsidRDefault="005C53DE">
      <w:pPr>
        <w:spacing w:before="207" w:line="207" w:lineRule="exact"/>
        <w:ind w:right="216"/>
        <w:jc w:val="both"/>
        <w:textAlignment w:val="baseline"/>
        <w:rPr>
          <w:rFonts w:ascii="Arial" w:eastAsia="Arial" w:hAnsi="Arial"/>
          <w:color w:val="000000"/>
          <w:sz w:val="18"/>
        </w:rPr>
      </w:pPr>
      <w:r>
        <w:rPr>
          <w:rFonts w:ascii="Arial" w:eastAsia="Arial" w:hAnsi="Arial"/>
          <w:color w:val="000000"/>
          <w:sz w:val="18"/>
        </w:rPr>
        <w:t xml:space="preserve">I understand that the consumer reporting agency will conduct investigations to obtain information as deemed necessary for employment purposes. The information obtained may include an “investigative consumer report” into the last seven (7) years of my credit background and beyond seven (7) years regarding my past employment, work habits, salary history, education, criminal background (when applicable according to state and federal laws), motor vehicle history, </w:t>
      </w:r>
      <w:r w:rsidR="00550475">
        <w:rPr>
          <w:rFonts w:ascii="Arial" w:eastAsia="Arial" w:hAnsi="Arial"/>
          <w:color w:val="000000"/>
          <w:sz w:val="18"/>
        </w:rPr>
        <w:t>all</w:t>
      </w:r>
      <w:r>
        <w:rPr>
          <w:rFonts w:ascii="Arial" w:eastAsia="Arial" w:hAnsi="Arial"/>
          <w:color w:val="000000"/>
          <w:sz w:val="18"/>
        </w:rPr>
        <w:t xml:space="preserve"> workers’ compensation history, civil records, use of illegal substances and alcohol abuse, personal characteristics, mode of living and general reputation. Pre-Check will not disclose any information regarding arrest records past (7) years or conviction records that have been expunged or sealed.</w:t>
      </w:r>
    </w:p>
    <w:p w:rsidR="00E83735" w:rsidRDefault="005C53DE">
      <w:pPr>
        <w:spacing w:before="205" w:line="207" w:lineRule="exact"/>
        <w:ind w:right="216"/>
        <w:jc w:val="both"/>
        <w:textAlignment w:val="baseline"/>
        <w:rPr>
          <w:rFonts w:ascii="Arial" w:eastAsia="Arial" w:hAnsi="Arial"/>
          <w:color w:val="000000"/>
          <w:sz w:val="18"/>
        </w:rPr>
      </w:pPr>
      <w:r>
        <w:rPr>
          <w:rFonts w:ascii="Arial" w:eastAsia="Arial" w:hAnsi="Arial"/>
          <w:color w:val="000000"/>
          <w:sz w:val="18"/>
        </w:rPr>
        <w:t>I understand that any direct or indirect contact with former employers, schools, financial institutions, landlords and public agencies may be made, and that personal interviews with my associates, friends, acquaintances, neighbors, or other persons who may have such knowledge may be held to obtain such information.</w:t>
      </w:r>
    </w:p>
    <w:p w:rsidR="00E83735" w:rsidRDefault="005C53DE">
      <w:pPr>
        <w:spacing w:before="206" w:line="207" w:lineRule="exact"/>
        <w:ind w:right="216"/>
        <w:jc w:val="both"/>
        <w:textAlignment w:val="baseline"/>
        <w:rPr>
          <w:rFonts w:ascii="Arial" w:eastAsia="Arial" w:hAnsi="Arial"/>
          <w:color w:val="000000"/>
          <w:spacing w:val="1"/>
          <w:sz w:val="18"/>
        </w:rPr>
      </w:pPr>
      <w:r>
        <w:rPr>
          <w:rFonts w:ascii="Arial" w:eastAsia="Arial" w:hAnsi="Arial"/>
          <w:color w:val="000000"/>
          <w:spacing w:val="1"/>
          <w:sz w:val="18"/>
        </w:rPr>
        <w:t xml:space="preserve">I understand that any consumer report or investigative consumer report requested will be used strictly for “employment purposes,” as defined under §603(h) and authorized under §604(a)(3)(B) of the Fair Credit Reporting Act, 15 U.S.C. § 1981, </w:t>
      </w:r>
      <w:r>
        <w:rPr>
          <w:rFonts w:ascii="Arial" w:eastAsia="Arial" w:hAnsi="Arial"/>
          <w:i/>
          <w:color w:val="000000"/>
          <w:spacing w:val="1"/>
          <w:sz w:val="18"/>
        </w:rPr>
        <w:t>et seq.</w:t>
      </w:r>
      <w:r>
        <w:rPr>
          <w:rFonts w:ascii="Arial" w:eastAsia="Arial" w:hAnsi="Arial"/>
          <w:color w:val="000000"/>
          <w:spacing w:val="1"/>
          <w:sz w:val="18"/>
        </w:rPr>
        <w:t xml:space="preserve">, as a report to be used for the purpose of evaluation for employment, promotion, reassignment or retention as an employee. </w:t>
      </w:r>
    </w:p>
    <w:p w:rsidR="00E83735" w:rsidRDefault="005C53DE">
      <w:pPr>
        <w:spacing w:before="210" w:line="207" w:lineRule="exact"/>
        <w:ind w:right="360"/>
        <w:textAlignment w:val="baseline"/>
        <w:rPr>
          <w:rFonts w:ascii="Arial" w:eastAsia="Arial" w:hAnsi="Arial"/>
          <w:color w:val="000000"/>
          <w:sz w:val="18"/>
        </w:rPr>
      </w:pPr>
      <w:r>
        <w:rPr>
          <w:rFonts w:ascii="Arial" w:eastAsia="Arial" w:hAnsi="Arial"/>
          <w:color w:val="000000"/>
          <w:sz w:val="18"/>
        </w:rPr>
        <w:t>I also understand that before an adverse action based on information obtained in the report will be taken, I will be provided a copy of the report and the document entitled, “</w:t>
      </w:r>
      <w:hyperlink r:id="rId5" w:history="1">
        <w:r w:rsidRPr="005C53DE">
          <w:rPr>
            <w:rFonts w:ascii="Arial" w:hAnsi="Arial" w:cs="Arial"/>
            <w:sz w:val="18"/>
            <w:szCs w:val="18"/>
            <w:lang w:val="en"/>
          </w:rPr>
          <w:t>A Summary of Your Rights Under the Fair Credit Reporting Act</w:t>
        </w:r>
      </w:hyperlink>
      <w:r w:rsidRPr="005C53DE">
        <w:rPr>
          <w:rFonts w:ascii="Arial" w:eastAsia="Arial" w:hAnsi="Arial"/>
          <w:sz w:val="18"/>
          <w:szCs w:val="18"/>
        </w:rPr>
        <w:t>.”</w:t>
      </w:r>
    </w:p>
    <w:p w:rsidR="00E83735" w:rsidRDefault="005C53DE">
      <w:pPr>
        <w:spacing w:before="324" w:after="384" w:line="207" w:lineRule="exact"/>
        <w:ind w:right="216"/>
        <w:jc w:val="both"/>
        <w:textAlignment w:val="baseline"/>
        <w:rPr>
          <w:rFonts w:ascii="Arial" w:eastAsia="Arial" w:hAnsi="Arial"/>
          <w:color w:val="000000"/>
          <w:sz w:val="18"/>
        </w:rPr>
      </w:pPr>
      <w:r>
        <w:rPr>
          <w:rFonts w:ascii="Arial" w:eastAsia="Arial" w:hAnsi="Arial"/>
          <w:color w:val="000000"/>
          <w:sz w:val="18"/>
        </w:rPr>
        <w:t xml:space="preserve">I understand I may request an outline of the nature and scope of the investigation if such request is made in writing within a reasonable period after the completion of the investigation. The address of The Pre-Check Company is P.O. Box 45375, Westlake, Ohio, 44145, and its </w:t>
      </w:r>
      <w:r w:rsidR="001D0CBE">
        <w:rPr>
          <w:rFonts w:ascii="Arial" w:eastAsia="Arial" w:hAnsi="Arial"/>
          <w:color w:val="000000"/>
          <w:sz w:val="18"/>
        </w:rPr>
        <w:t>toll-free</w:t>
      </w:r>
      <w:r>
        <w:rPr>
          <w:rFonts w:ascii="Arial" w:eastAsia="Arial" w:hAnsi="Arial"/>
          <w:color w:val="000000"/>
          <w:sz w:val="18"/>
        </w:rPr>
        <w:t xml:space="preserve"> telephone number is (800) 268-2435.</w:t>
      </w:r>
    </w:p>
    <w:p w:rsidR="001D0CBE" w:rsidRDefault="001D0CBE" w:rsidP="001D0CBE">
      <w:pPr>
        <w:spacing w:after="191" w:line="20" w:lineRule="exact"/>
      </w:pPr>
    </w:p>
    <w:p w:rsidR="00BF68F1" w:rsidRDefault="00BF68F1" w:rsidP="001D0CBE">
      <w:pPr>
        <w:spacing w:after="191" w:line="20" w:lineRule="exact"/>
      </w:pPr>
    </w:p>
    <w:p w:rsidR="001D0CBE" w:rsidRDefault="00BF68F1" w:rsidP="001D0CBE">
      <w:pPr>
        <w:tabs>
          <w:tab w:val="left" w:pos="4896"/>
        </w:tabs>
        <w:spacing w:after="111" w:line="229" w:lineRule="exact"/>
        <w:ind w:left="144"/>
        <w:textAlignment w:val="baseline"/>
        <w:rPr>
          <w:rFonts w:ascii="Arial" w:eastAsia="Arial" w:hAnsi="Arial"/>
          <w:color w:val="000000"/>
          <w:spacing w:val="-2"/>
          <w:sz w:val="20"/>
        </w:rPr>
      </w:pPr>
      <w:r>
        <w:rPr>
          <w:rFonts w:ascii="Arial" w:eastAsia="Arial" w:hAnsi="Arial"/>
          <w:color w:val="000000"/>
          <w:spacing w:val="-2"/>
          <w:sz w:val="20"/>
        </w:rPr>
        <w:t>D</w:t>
      </w:r>
      <w:r w:rsidR="001D0CBE">
        <w:rPr>
          <w:rFonts w:ascii="Arial" w:eastAsia="Arial" w:hAnsi="Arial"/>
          <w:color w:val="000000"/>
          <w:spacing w:val="-2"/>
          <w:sz w:val="20"/>
        </w:rPr>
        <w:t>ATE</w:t>
      </w:r>
      <w:r w:rsidR="00C57FC5">
        <w:rPr>
          <w:rFonts w:ascii="Arial" w:eastAsia="Arial" w:hAnsi="Arial"/>
          <w:color w:val="000000"/>
          <w:spacing w:val="-2"/>
          <w:sz w:val="20"/>
        </w:rPr>
        <w:t xml:space="preserve">: ______________________________  </w:t>
      </w:r>
      <w:r w:rsidR="00D1253A">
        <w:rPr>
          <w:rFonts w:ascii="Arial" w:eastAsia="Arial" w:hAnsi="Arial"/>
          <w:color w:val="000000"/>
          <w:spacing w:val="-2"/>
          <w:sz w:val="20"/>
        </w:rPr>
        <w:t xml:space="preserve"> </w:t>
      </w:r>
      <w:r w:rsidR="001D0CBE">
        <w:rPr>
          <w:rFonts w:ascii="Arial" w:eastAsia="Arial" w:hAnsi="Arial"/>
          <w:color w:val="000000"/>
          <w:spacing w:val="-2"/>
          <w:sz w:val="20"/>
        </w:rPr>
        <w:t>SIGNATURE</w:t>
      </w:r>
      <w:r w:rsidR="00C57FC5">
        <w:rPr>
          <w:rFonts w:ascii="Arial" w:eastAsia="Arial" w:hAnsi="Arial"/>
          <w:color w:val="000000"/>
          <w:spacing w:val="-2"/>
          <w:sz w:val="20"/>
        </w:rPr>
        <w:t>: ___________________________________________________</w:t>
      </w:r>
    </w:p>
    <w:p w:rsidR="001D0CBE" w:rsidRDefault="001D0CBE" w:rsidP="001D0CBE">
      <w:pPr>
        <w:tabs>
          <w:tab w:val="left" w:pos="9000"/>
        </w:tabs>
        <w:spacing w:before="470" w:line="226" w:lineRule="exact"/>
        <w:ind w:left="360"/>
        <w:textAlignment w:val="baseline"/>
        <w:rPr>
          <w:rFonts w:ascii="Arial" w:eastAsia="Arial" w:hAnsi="Arial"/>
          <w:color w:val="000000"/>
          <w:sz w:val="20"/>
        </w:rPr>
      </w:pPr>
      <w:r>
        <w:rPr>
          <w:rFonts w:ascii="Arial" w:eastAsia="Arial" w:hAnsi="Arial"/>
          <w:color w:val="000000"/>
          <w:sz w:val="20"/>
        </w:rPr>
        <w:t>Client Account #</w:t>
      </w:r>
      <w:r w:rsidR="00885E60">
        <w:rPr>
          <w:rFonts w:ascii="Arial" w:eastAsia="Arial" w:hAnsi="Arial"/>
          <w:color w:val="000000"/>
          <w:sz w:val="20"/>
        </w:rPr>
        <w:t xml:space="preserve"> </w:t>
      </w:r>
      <w:r w:rsidRPr="00885E60">
        <w:rPr>
          <w:rFonts w:ascii="Arial" w:eastAsia="Arial" w:hAnsi="Arial"/>
          <w:color w:val="000000"/>
          <w:sz w:val="20"/>
          <w:u w:val="single"/>
        </w:rPr>
        <w:t>NEW</w:t>
      </w:r>
      <w:r>
        <w:rPr>
          <w:rFonts w:ascii="Arial" w:eastAsia="Arial" w:hAnsi="Arial"/>
          <w:color w:val="000000"/>
          <w:sz w:val="20"/>
        </w:rPr>
        <w:tab/>
        <w:t xml:space="preserve">Rev. </w:t>
      </w:r>
      <w:r w:rsidR="001C0891">
        <w:rPr>
          <w:rFonts w:ascii="Arial" w:eastAsia="Arial" w:hAnsi="Arial"/>
          <w:color w:val="000000"/>
          <w:sz w:val="20"/>
        </w:rPr>
        <w:t>1</w:t>
      </w:r>
      <w:r w:rsidR="00451C1B">
        <w:rPr>
          <w:rFonts w:ascii="Arial" w:eastAsia="Arial" w:hAnsi="Arial"/>
          <w:color w:val="000000"/>
          <w:sz w:val="20"/>
        </w:rPr>
        <w:t>2</w:t>
      </w:r>
      <w:r>
        <w:rPr>
          <w:rFonts w:ascii="Arial" w:eastAsia="Arial" w:hAnsi="Arial"/>
          <w:color w:val="000000"/>
          <w:sz w:val="20"/>
        </w:rPr>
        <w:t>/</w:t>
      </w:r>
      <w:r w:rsidR="00451C1B">
        <w:rPr>
          <w:rFonts w:ascii="Arial" w:eastAsia="Arial" w:hAnsi="Arial"/>
          <w:color w:val="000000"/>
          <w:sz w:val="20"/>
        </w:rPr>
        <w:t>05</w:t>
      </w:r>
      <w:r>
        <w:rPr>
          <w:rFonts w:ascii="Arial" w:eastAsia="Arial" w:hAnsi="Arial"/>
          <w:color w:val="000000"/>
          <w:sz w:val="20"/>
        </w:rPr>
        <w:t>/</w:t>
      </w:r>
      <w:r w:rsidR="00451C1B">
        <w:rPr>
          <w:rFonts w:ascii="Arial" w:eastAsia="Arial" w:hAnsi="Arial"/>
          <w:color w:val="000000"/>
          <w:sz w:val="20"/>
        </w:rPr>
        <w:t>20</w:t>
      </w:r>
      <w:r>
        <w:rPr>
          <w:rFonts w:ascii="Arial" w:eastAsia="Arial" w:hAnsi="Arial"/>
          <w:color w:val="000000"/>
          <w:sz w:val="20"/>
        </w:rPr>
        <w:t>17</w:t>
      </w:r>
    </w:p>
    <w:sectPr w:rsidR="001D0CBE">
      <w:pgSz w:w="12240" w:h="15840"/>
      <w:pgMar w:top="860" w:right="671" w:bottom="250" w:left="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516E"/>
    <w:multiLevelType w:val="multilevel"/>
    <w:tmpl w:val="5C8AA546"/>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35"/>
    <w:rsid w:val="001C0891"/>
    <w:rsid w:val="001D0CBE"/>
    <w:rsid w:val="00451C1B"/>
    <w:rsid w:val="00550475"/>
    <w:rsid w:val="005C53DE"/>
    <w:rsid w:val="0069280D"/>
    <w:rsid w:val="00885E60"/>
    <w:rsid w:val="008A4A2D"/>
    <w:rsid w:val="00AB1A21"/>
    <w:rsid w:val="00BF68F1"/>
    <w:rsid w:val="00C57FC5"/>
    <w:rsid w:val="00D1253A"/>
    <w:rsid w:val="00D64F82"/>
    <w:rsid w:val="00DC62FE"/>
    <w:rsid w:val="00E8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B2B5A-3099-4C28-8BC6-E7235D9F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36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sa=t&amp;rct=j&amp;q=&amp;esrc=s&amp;source=web&amp;cd=4&amp;cad=rja&amp;uact=8&amp;ved=0ahUKEwjksa7r67jVAhUsw4MKHUkJC40QFgg2MAM&amp;url=https%3A%2F%2Fwww.consumer.ftc.gov%2Farticles%2Fpdf-0096-fair-credit-reporting-act.pdf&amp;usg=AFQjCNGih9sRXVut2_OwjAPt0Mj_7fEp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Drusendahl</dc:creator>
  <cp:lastModifiedBy>Robert Drusendahl</cp:lastModifiedBy>
  <cp:revision>2</cp:revision>
  <dcterms:created xsi:type="dcterms:W3CDTF">2017-12-06T16:33:00Z</dcterms:created>
  <dcterms:modified xsi:type="dcterms:W3CDTF">2017-12-06T16:33:00Z</dcterms:modified>
</cp:coreProperties>
</file>